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Yes, we are adjusting our speed based on tasks due to the nature of some tasks demanding more attention than others.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did a great job at estimating the time required for each story, even if some stories were less time than others it balanced each other out.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For the most part each team member worked as scheduled and we did not have any issues with the work distribution.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Time management for each story and task was adequate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Velocity and teamwork in covering the tasks for each milestone has been a great pace.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Meeting times and sharing user stories and tasks has been successful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Allocate more time for group work aside from daily meetings and daily reports on progress that has been done.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have added additional features to the product for a complete solution.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lsBrpcgAQGNPlFYk7WtFaowxFIg==">AMUW2mUa/sD5XVxRREdiyB1Nd1KkFD9jNWWS67SioAnakY9U6AeQGfz0uomFJ0jtFIe1iiCSNbJ09dfghJ4SerIF9hwN+3ooHdBh/YhwbgT5QnkRn5QeXcs=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